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32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32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dd/mm/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32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BD76A0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BD76A0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BD76A0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D76A0" w:rsidRPr="008E70E9" w:rsidTr="00BD76A0">
        <w:tc>
          <w:tcPr>
            <w:tcW w:w="2742" w:type="dxa"/>
            <w:vMerge w:val="restart"/>
            <w:shd w:val="clear" w:color="auto" w:fill="auto"/>
          </w:tcPr>
          <w:p w:rsidR="00BD76A0" w:rsidRPr="008E70E9" w:rsidRDefault="00BD76A0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</w:t>
            </w:r>
            <w:bookmarkStart w:id="0" w:name="_GoBack"/>
            <w:bookmarkEnd w:id="0"/>
            <w:r w:rsidRPr="008E70E9">
              <w:rPr>
                <w:rFonts w:ascii="Calibri Light" w:hAnsi="Calibri Light"/>
                <w:sz w:val="20"/>
                <w:szCs w:val="20"/>
              </w:rPr>
              <w:t>es:</w:t>
            </w:r>
          </w:p>
        </w:tc>
        <w:tc>
          <w:tcPr>
            <w:tcW w:w="6320" w:type="dxa"/>
            <w:shd w:val="clear" w:color="auto" w:fill="auto"/>
          </w:tcPr>
          <w:p w:rsidR="00BD76A0" w:rsidRPr="008E70E9" w:rsidRDefault="00BD76A0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D76A0" w:rsidRPr="008E70E9" w:rsidTr="00BD76A0">
        <w:tc>
          <w:tcPr>
            <w:tcW w:w="2742" w:type="dxa"/>
            <w:vMerge/>
            <w:shd w:val="clear" w:color="auto" w:fill="auto"/>
          </w:tcPr>
          <w:p w:rsidR="00BD76A0" w:rsidRPr="008E70E9" w:rsidRDefault="00BD76A0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BD76A0" w:rsidRPr="008E70E9" w:rsidRDefault="00BD76A0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D76A0" w:rsidRPr="008E70E9" w:rsidTr="00BD76A0">
        <w:tc>
          <w:tcPr>
            <w:tcW w:w="2742" w:type="dxa"/>
            <w:vMerge/>
            <w:shd w:val="clear" w:color="auto" w:fill="auto"/>
          </w:tcPr>
          <w:p w:rsidR="00BD76A0" w:rsidRPr="008E70E9" w:rsidRDefault="00BD76A0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BD76A0" w:rsidRPr="008E70E9" w:rsidRDefault="00BD76A0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BD76A0" w:rsidRPr="008E70E9" w:rsidTr="000F76D5">
        <w:tc>
          <w:tcPr>
            <w:tcW w:w="3286" w:type="dxa"/>
            <w:shd w:val="clear" w:color="auto" w:fill="auto"/>
          </w:tcPr>
          <w:p w:rsidR="00BD76A0" w:rsidRPr="008E70E9" w:rsidRDefault="00BD76A0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Address; City; Country</w:t>
            </w:r>
          </w:p>
        </w:tc>
        <w:tc>
          <w:tcPr>
            <w:tcW w:w="5776" w:type="dxa"/>
            <w:shd w:val="clear" w:color="auto" w:fill="auto"/>
          </w:tcPr>
          <w:p w:rsidR="00BD76A0" w:rsidRPr="007D3847" w:rsidRDefault="00BD76A0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above nominated student is selected as the best candidate for realization of Erasmus+ </w:t>
      </w:r>
      <w:r w:rsidR="00BD76A0">
        <w:rPr>
          <w:rFonts w:asciiTheme="minorHAnsi" w:hAnsiTheme="minorHAnsi"/>
          <w:b/>
        </w:rPr>
        <w:t xml:space="preserve">study </w:t>
      </w:r>
      <w:r w:rsidRPr="007D3847">
        <w:rPr>
          <w:rFonts w:asciiTheme="minorHAnsi" w:hAnsiTheme="minorHAnsi"/>
          <w:b/>
        </w:rPr>
        <w:t xml:space="preserve">exchange within the Erasmus+ project </w:t>
      </w:r>
      <w:r w:rsidR="00592F31" w:rsidRPr="00592F31">
        <w:rPr>
          <w:rFonts w:asciiTheme="minorHAnsi" w:hAnsiTheme="minorHAnsi"/>
          <w:b/>
        </w:rPr>
        <w:t>2020-1-HR01-KA107-077403</w:t>
      </w:r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5"/>
    <w:rsid w:val="000D1B7A"/>
    <w:rsid w:val="000F76D5"/>
    <w:rsid w:val="002D41FB"/>
    <w:rsid w:val="00461739"/>
    <w:rsid w:val="00592F31"/>
    <w:rsid w:val="00634337"/>
    <w:rsid w:val="00644429"/>
    <w:rsid w:val="007A6CB2"/>
    <w:rsid w:val="007D3847"/>
    <w:rsid w:val="009518D3"/>
    <w:rsid w:val="00BD76A0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37A7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2021-10-27T11:19:00Z</dcterms:created>
  <dcterms:modified xsi:type="dcterms:W3CDTF">2021-10-27T11:19:00Z</dcterms:modified>
</cp:coreProperties>
</file>