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p w14:paraId="7216A2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PRVI CIKLUS STUDIJA, AK. 2024/2025. EKONOMSKI FAKULTET, ODSJEK: EKONOMIJA</w:t>
      </w:r>
    </w:p>
    <w:p w14:paraId="6956F3D3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45"/>
        <w:gridCol w:w="3798"/>
        <w:gridCol w:w="1134"/>
        <w:gridCol w:w="1678"/>
      </w:tblGrid>
      <w:tr w14:paraId="06EF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E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D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3B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555C3E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6493BDF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D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4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3AC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55F42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760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5A99C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D9A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7771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9E459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E9F2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C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8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009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D7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1261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37A3B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E854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Poslovno odlučivanje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9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AFE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D9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Safet Kozarević, red. prof.</w:t>
            </w:r>
          </w:p>
          <w:p w14:paraId="44222A77">
            <w:pPr>
              <w:spacing w:after="0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Dr. sc. Jasmina Okičić,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62A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  <w:p w14:paraId="0FB3C05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39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Safet Kozarević,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716D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384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77957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4060A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Menadžment ljudskih potencijala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90FDC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05BBB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79DD7">
            <w:pPr>
              <w:spacing w:after="0" w:line="240" w:lineRule="auto"/>
              <w:jc w:val="center"/>
              <w:rPr>
                <w:rFonts w:ascii="Times New Roman" w:hAnsi="Times New Roman"/>
                <w:lang w:val="es-ES" w:eastAsia="en-US"/>
              </w:rPr>
            </w:pPr>
            <w:r>
              <w:rPr>
                <w:rFonts w:ascii="Times New Roman" w:hAnsi="Times New Roman"/>
                <w:lang w:val="bs-Latn-BA"/>
              </w:rPr>
              <w:t>Prof.dr.sc. Adisa Delić, redovni profesor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817B8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A7C6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Prof.dr.sc. Adisa Delić, redovni profesor (2,5)</w:t>
            </w:r>
          </w:p>
          <w:p w14:paraId="4CA29CF5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Dr.sc. Isada Mahmutović, istaknuti stručnjak iz prakse (0,4)</w:t>
            </w:r>
          </w:p>
          <w:p w14:paraId="4480CD83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Dr.sc. Emir Ahmetović, istaknuti stručnjak iz prakse (0,1)</w:t>
            </w:r>
          </w:p>
          <w:p w14:paraId="135EBA9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bs-Latn-BA"/>
              </w:rPr>
              <w:t>Angažovati nastavnika sa drugog javnog univerziteta</w:t>
            </w:r>
            <w:r>
              <w:rPr>
                <w:rFonts w:ascii="Times New Roman" w:hAnsi="Times New Roman"/>
                <w:lang w:val="bs-Latn-BA" w:eastAsia="bs-Latn-BA"/>
              </w:rPr>
              <w:t xml:space="preserve"> (1)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56E3D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2,5</w:t>
            </w:r>
          </w:p>
          <w:p w14:paraId="04C05766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06AE7B6B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0,4</w:t>
            </w:r>
          </w:p>
          <w:p w14:paraId="1F34EBEA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1B551C65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0,1</w:t>
            </w:r>
          </w:p>
          <w:p w14:paraId="21445883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766F77CC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92B28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Angažovanje istaknutog stručnjaka iz prakse i nastavnika sa drugog javnog univerziteta</w:t>
            </w:r>
          </w:p>
        </w:tc>
      </w:tr>
      <w:tr w14:paraId="7469B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4FEF3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Menadžment neprofitnih organizacija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C5F70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1EA72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83D5C">
            <w:pPr>
              <w:spacing w:after="0" w:line="240" w:lineRule="auto"/>
              <w:jc w:val="center"/>
              <w:rPr>
                <w:rFonts w:ascii="Times New Roman" w:hAnsi="Times New Roman"/>
                <w:lang w:val="es-ES" w:eastAsia="en-US"/>
              </w:rPr>
            </w:pPr>
            <w:r>
              <w:rPr>
                <w:rFonts w:ascii="Times New Roman" w:hAnsi="Times New Roman"/>
                <w:lang w:val="bs-Latn-BA"/>
              </w:rPr>
              <w:t>Prof.dr.sc. Sabina Đonlagić Alibegović, redovni profesor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48500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CEB3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Prof.dr.sc. Sabina Đonlagić Alibegović, redovni profesor (2)</w:t>
            </w:r>
          </w:p>
          <w:p w14:paraId="57F723BD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bs-Latn-BA"/>
              </w:rPr>
              <w:t>Angažovati nastavnika sa drugog javnog univerziteta (2)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78F81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</w:t>
            </w:r>
          </w:p>
          <w:p w14:paraId="3AE6A8C1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6B56D20D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622C2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Nepokriveno – potrebno angažovati nastavnika sa drugog javnog univerziteta</w:t>
            </w:r>
          </w:p>
        </w:tc>
      </w:tr>
      <w:tr w14:paraId="7AD0E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F471A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Razvoj menadžerskih vještina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9E64E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46713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CC78E">
            <w:pPr>
              <w:spacing w:after="0" w:line="240" w:lineRule="auto"/>
              <w:jc w:val="center"/>
              <w:rPr>
                <w:rFonts w:ascii="Times New Roman" w:hAnsi="Times New Roman"/>
                <w:lang w:val="es-ES" w:eastAsia="en-US"/>
              </w:rPr>
            </w:pPr>
            <w:r>
              <w:rPr>
                <w:rFonts w:ascii="Times New Roman" w:hAnsi="Times New Roman"/>
                <w:lang w:val="bs-Latn-BA"/>
              </w:rPr>
              <w:t>Prof.dr.sc. Adisa Delić, redovni profesor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AC387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C347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Prof.dr.sc. Adisa Delić, redovni profesor (3,6)</w:t>
            </w:r>
          </w:p>
          <w:p w14:paraId="1956C42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Dr.sc. Isada Mahmutović, istaknuti stručnjak iz prakse (0,4)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ECC96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3,6</w:t>
            </w:r>
          </w:p>
          <w:p w14:paraId="615D8AEB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3CA884A0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0,4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3B8BC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Angažovanje istaknutog stručnjaka iz prakse</w:t>
            </w:r>
          </w:p>
        </w:tc>
      </w:tr>
      <w:tr w14:paraId="03653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FCDC7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Projektni menadžment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FD98C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IV/LJ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D5C3F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BE6F7">
            <w:pPr>
              <w:spacing w:after="0" w:line="240" w:lineRule="auto"/>
              <w:jc w:val="center"/>
              <w:rPr>
                <w:rFonts w:ascii="Times New Roman" w:hAnsi="Times New Roman"/>
                <w:lang w:val="es-ES" w:eastAsia="en-US"/>
              </w:rPr>
            </w:pPr>
            <w:r>
              <w:rPr>
                <w:rFonts w:ascii="Times New Roman" w:hAnsi="Times New Roman"/>
                <w:lang w:val="bs-Latn-BA"/>
              </w:rPr>
              <w:t>Prof.dr.sc. Sabina Đonlagić Alibegović, redovni profesor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34B2D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EA64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Prof.dr.sc. Sabina Đonlagić Alibegović, redovni profesor (4)</w:t>
            </w:r>
          </w:p>
          <w:p w14:paraId="5D10CC97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bs-Latn-BA"/>
              </w:rPr>
              <w:t>Angažovati nastavnika sa drugog javnog univerziteta(1)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D7647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4</w:t>
            </w:r>
          </w:p>
          <w:p w14:paraId="046F3219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15CCE2C5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497B41B4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F953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Preraspodjela sati i angažovanje nastavnika sa drugog javnog univerziteta</w:t>
            </w:r>
          </w:p>
        </w:tc>
      </w:tr>
      <w:tr w14:paraId="0B5B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BBC4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Finansijsko računovodstvo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5E5EF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IV/VI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750F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7668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Sado Puškarević,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E40D9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77BA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Sado Puškarević, red. prof.</w:t>
            </w:r>
          </w:p>
          <w:p w14:paraId="1A4BB8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Amra Gadžo, vanr.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14F1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4,5</w:t>
            </w:r>
          </w:p>
          <w:p w14:paraId="680F5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1F247B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F31A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08AF8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527C5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Revizija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7326B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IV/VI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A798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45AE4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98D1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92FA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  <w:p w14:paraId="40491B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Amra Gadžo, vanr.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1B10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4,5</w:t>
            </w:r>
          </w:p>
          <w:p w14:paraId="2E4313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77CF15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951C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4CAE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9909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Finansijski menadžment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9D42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76B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A5641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3916C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3B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6692B227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Spoljni 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64A0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  <w:p w14:paraId="5C5DEF23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9FA1F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Preraspodjela zbog II i III ciklusa</w:t>
            </w:r>
          </w:p>
        </w:tc>
      </w:tr>
      <w:tr w14:paraId="531C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DC78A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Vrednovanje preduzeća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88BC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IV/VII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03DB1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B3C7B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641F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713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7B24525C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Spoljni 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1A7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  <w:p w14:paraId="28DBAF34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D7B962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Preraspodjela zbog II i III ciklusa</w:t>
            </w:r>
          </w:p>
        </w:tc>
      </w:tr>
    </w:tbl>
    <w:p w14:paraId="661179D7">
      <w:pPr>
        <w:spacing w:after="0" w:line="240" w:lineRule="auto"/>
        <w:jc w:val="center"/>
        <w:rPr>
          <w:rFonts w:ascii="Times New Roman" w:hAnsi="Times New Roman"/>
          <w:lang w:val="bs-Latn-BA"/>
        </w:rPr>
      </w:pPr>
    </w:p>
    <w:p w14:paraId="020F1076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509CB66D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godine</w:t>
      </w:r>
      <w:r>
        <w:rPr>
          <w:rFonts w:ascii="Times New Roman" w:hAnsi="Times New Roman"/>
          <w:lang w:val="bs-Latn-BA"/>
        </w:rPr>
        <w:tab/>
      </w:r>
    </w:p>
    <w:p w14:paraId="270F52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1D28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AE3E3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C037F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DE5C3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FE5EF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CD3776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22BE7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F4A94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6CB89A2A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PRVI CIKLUS STUDIJA, AK. 2024/2025. EKONOMSKI FAKULTET, ODSJEK: EKONOMIJA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 sa drugih fakulteta (PMF - Turizmologija)</w:t>
      </w:r>
    </w:p>
    <w:p w14:paraId="644FF8D8">
      <w:pPr>
        <w:spacing w:after="0"/>
        <w:jc w:val="both"/>
        <w:outlineLvl w:val="0"/>
        <w:rPr>
          <w:rFonts w:cs="Calibri"/>
          <w:sz w:val="24"/>
          <w:szCs w:val="24"/>
          <w:shd w:val="clear" w:color="auto" w:fill="FFFFFF"/>
        </w:rPr>
      </w:pPr>
    </w:p>
    <w:tbl>
      <w:tblPr>
        <w:tblStyle w:val="3"/>
        <w:tblW w:w="1417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74"/>
        <w:gridCol w:w="2977"/>
        <w:gridCol w:w="992"/>
        <w:gridCol w:w="2835"/>
        <w:gridCol w:w="1134"/>
        <w:gridCol w:w="1984"/>
      </w:tblGrid>
      <w:tr w14:paraId="382DF665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2388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5C00C7F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7CA5353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Godina studija/ semestar</w:t>
            </w:r>
          </w:p>
        </w:tc>
        <w:tc>
          <w:tcPr>
            <w:tcW w:w="774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2DB0B8C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Fond sati</w:t>
            </w:r>
          </w:p>
        </w:tc>
        <w:tc>
          <w:tcPr>
            <w:tcW w:w="3969" w:type="dxa"/>
            <w:gridSpan w:val="2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1429813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3D88FD8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Izmjene pokrivenosti nastave</w:t>
            </w:r>
          </w:p>
        </w:tc>
        <w:tc>
          <w:tcPr>
            <w:tcW w:w="1984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30231461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76E9B90A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A7C2A39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Napomena</w:t>
            </w:r>
          </w:p>
          <w:p w14:paraId="40ACD7B1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(razlog izmjene)</w:t>
            </w:r>
          </w:p>
        </w:tc>
      </w:tr>
      <w:tr w14:paraId="17C5CA93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2388" w:type="dxa"/>
            <w:vMerge w:val="continue"/>
            <w:shd w:val="clear" w:color="auto" w:fill="auto"/>
            <w:noWrap w:val="0"/>
            <w:vAlign w:val="center"/>
          </w:tcPr>
          <w:p w14:paraId="0FB0E75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6" w:type="dxa"/>
            <w:vMerge w:val="continue"/>
            <w:shd w:val="clear" w:color="auto" w:fill="auto"/>
            <w:noWrap w:val="0"/>
            <w:vAlign w:val="center"/>
          </w:tcPr>
          <w:p w14:paraId="17FFD2D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74" w:type="dxa"/>
            <w:vMerge w:val="continue"/>
            <w:shd w:val="clear" w:color="auto" w:fill="auto"/>
            <w:noWrap w:val="0"/>
            <w:vAlign w:val="center"/>
          </w:tcPr>
          <w:p w14:paraId="53A9B18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977" w:type="dxa"/>
            <w:shd w:val="clear" w:color="auto" w:fill="auto"/>
            <w:noWrap w:val="0"/>
            <w:vAlign w:val="center"/>
          </w:tcPr>
          <w:p w14:paraId="01D0737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1B7ED49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Broj održanih sati</w:t>
            </w:r>
          </w:p>
        </w:tc>
        <w:tc>
          <w:tcPr>
            <w:tcW w:w="2835" w:type="dxa"/>
            <w:shd w:val="clear" w:color="auto" w:fill="auto"/>
            <w:noWrap w:val="0"/>
            <w:vAlign w:val="center"/>
          </w:tcPr>
          <w:p w14:paraId="19B4B34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15F796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Broj planiranih sati</w:t>
            </w:r>
          </w:p>
        </w:tc>
        <w:tc>
          <w:tcPr>
            <w:tcW w:w="1984" w:type="dxa"/>
            <w:vMerge w:val="continue"/>
            <w:shd w:val="clear" w:color="auto" w:fill="auto"/>
            <w:noWrap w:val="0"/>
            <w:vAlign w:val="center"/>
          </w:tcPr>
          <w:p w14:paraId="2C8095B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14:paraId="333A32F1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25866F48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Menadžment u turizmu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2372FB38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III/LJ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3A3B113D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3</w:t>
            </w:r>
          </w:p>
        </w:tc>
        <w:tc>
          <w:tcPr>
            <w:tcW w:w="2977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4909103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Prof.dr.sc. Adisa Delić, redovni profesor (1)</w:t>
            </w:r>
          </w:p>
          <w:p w14:paraId="2F07AD35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Dr.sc. Selma Smajlović, docent (2)</w:t>
            </w: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 w14:paraId="1B5D5AD6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1</w:t>
            </w:r>
          </w:p>
          <w:p w14:paraId="63F5E529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6704FF99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</w:t>
            </w:r>
          </w:p>
        </w:tc>
        <w:tc>
          <w:tcPr>
            <w:tcW w:w="2835" w:type="dxa"/>
            <w:shd w:val="clear" w:color="auto" w:fill="auto"/>
            <w:noWrap w:val="0"/>
            <w:vAlign w:val="center"/>
          </w:tcPr>
          <w:p w14:paraId="4FC41C9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Prof.dr.sc. Adisa Delić, redovni profesor (0,5)</w:t>
            </w:r>
          </w:p>
          <w:p w14:paraId="01F49A71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/>
              </w:rPr>
              <w:t>Dr.sc. Selma Smajlović, docent (2,5)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90B30A1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0,5</w:t>
            </w:r>
          </w:p>
          <w:p w14:paraId="2653F477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</w:p>
          <w:p w14:paraId="1DC700C0">
            <w:pPr>
              <w:spacing w:after="0" w:line="240" w:lineRule="auto"/>
              <w:jc w:val="center"/>
              <w:rPr>
                <w:rFonts w:ascii="Times New Roman" w:hAnsi="Times New Roman"/>
                <w:lang w:val="bs-Latn-BA" w:eastAsia="bs-Latn-BA"/>
              </w:rPr>
            </w:pPr>
            <w:r>
              <w:rPr>
                <w:rFonts w:ascii="Times New Roman" w:hAnsi="Times New Roman"/>
                <w:lang w:val="bs-Latn-BA" w:eastAsia="bs-Latn-BA"/>
              </w:rPr>
              <w:t>2,5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 w14:paraId="3F6DABF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Preraspodjela sati</w:t>
            </w:r>
          </w:p>
        </w:tc>
      </w:tr>
    </w:tbl>
    <w:p w14:paraId="0151BCF6">
      <w:pPr>
        <w:spacing w:after="160" w:line="259" w:lineRule="auto"/>
        <w:rPr>
          <w:rFonts w:ascii="Times New Roman" w:hAnsi="Times New Roman"/>
          <w:lang w:val="bs-Latn-BA"/>
        </w:rPr>
      </w:pPr>
    </w:p>
    <w:p w14:paraId="2C702505">
      <w:pPr>
        <w:spacing w:after="160" w:line="259" w:lineRule="auto"/>
        <w:rPr>
          <w:rFonts w:ascii="Times New Roman" w:hAnsi="Times New Roman"/>
          <w:lang w:val="bs-Latn-BA"/>
        </w:rPr>
      </w:pPr>
    </w:p>
    <w:p w14:paraId="552E82D0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godine</w:t>
      </w: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3E5E59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4949D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2024/2025. EKONOMSKI FAKULTET, ODSJEK: EKONOMIJA</w:t>
      </w:r>
    </w:p>
    <w:p w14:paraId="556C5E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1086"/>
        <w:gridCol w:w="709"/>
        <w:gridCol w:w="3544"/>
        <w:gridCol w:w="945"/>
        <w:gridCol w:w="3799"/>
        <w:gridCol w:w="1134"/>
        <w:gridCol w:w="1678"/>
      </w:tblGrid>
      <w:tr w14:paraId="1C210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24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97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EE43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A5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EF1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730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7999A0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15B73B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3165740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4EDFF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A404D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1914D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0342E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E90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E8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3E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CE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FA169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79DD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E51E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Poslovna statistika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5B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BAB0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D75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AD10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19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4F58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BE2E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 broj grupa</w:t>
            </w:r>
          </w:p>
        </w:tc>
      </w:tr>
      <w:tr w14:paraId="3B61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E4FA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Kvantitativne metode u ekonomiji i menadžmentu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32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6E72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E0B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B27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C3AC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6D3A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D3A4A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 broj grupa</w:t>
            </w:r>
          </w:p>
        </w:tc>
      </w:tr>
      <w:tr w14:paraId="027ED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437C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Upravljanje rizicima i osiguranje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DD4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C2C3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996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AFC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34A7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CFF9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127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 broj grupa</w:t>
            </w:r>
          </w:p>
        </w:tc>
      </w:tr>
      <w:tr w14:paraId="2272A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A3C0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Operacijski menadžment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DE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10A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F3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DABD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741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Slađana Filipović, ass.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56EA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2FA8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 broj grupa</w:t>
            </w:r>
          </w:p>
        </w:tc>
      </w:tr>
      <w:tr w14:paraId="594D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7E85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Modeli odlučivanja u marketingu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A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8655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3B95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AA53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1CC3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Dino Kakeš, stručnjak iz prakse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4E0A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C469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6FCA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200C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Investicije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B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DCF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3965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5755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EEF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8AC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4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C77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 broj grupa</w:t>
            </w:r>
          </w:p>
        </w:tc>
      </w:tr>
      <w:tr w14:paraId="4213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8D5F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hr-BA"/>
              </w:rPr>
              <w:t>Međunarodna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69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hr-BA"/>
              </w:rPr>
              <w:t>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4905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2D3B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1D39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EC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7000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3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DEDF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 broj grupa</w:t>
            </w:r>
          </w:p>
        </w:tc>
      </w:tr>
      <w:tr w14:paraId="67517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AE0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Nacionalna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42D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IV/VI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722D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9AC4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Dr. sc. Mirnesa Baraković Nurikić, v. assist.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ACEB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192B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Zlatka Grgić, istaknuti stručnjak iz prakse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71B3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CE513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 broj grupa</w:t>
            </w:r>
          </w:p>
        </w:tc>
      </w:tr>
      <w:tr w14:paraId="32A3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00EA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Mikroekonomija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6FA6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8330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BFE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Amra Joldić,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95A2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8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F26C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Amra Joldić, asistent</w:t>
            </w:r>
          </w:p>
          <w:p w14:paraId="7C1F62E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Izbor asistenta u toku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271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8</w:t>
            </w:r>
          </w:p>
          <w:p w14:paraId="3B26234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6F9C98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 broj grupa</w:t>
            </w:r>
          </w:p>
        </w:tc>
      </w:tr>
      <w:tr w14:paraId="3B2C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0069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Makroekonomija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3853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II/III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03F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B61E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Erna Kusturica, istaknuti stručnjak iz prakse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4D7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8C72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Erna Kusturica, istaknuti stručnjak iz prakse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7F20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3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0CBA7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 broj grupa</w:t>
            </w:r>
          </w:p>
        </w:tc>
      </w:tr>
      <w:tr w14:paraId="4A1E5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EAF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Osnovi ekonomije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90D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I/I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8383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F727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Nisad Karabegović,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29C2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BBD0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Nisad Karabegović,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E512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hr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7978E2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 broj grupa</w:t>
            </w:r>
          </w:p>
        </w:tc>
      </w:tr>
      <w:tr w14:paraId="57DA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52E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Marketing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EA86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AA01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FD4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Mr.sc. Amir Mustafić, ass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E7C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F3BE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Mr.sc. Amir Mustafić, ass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96C5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 xml:space="preserve"> </w:t>
            </w:r>
            <w:r>
              <w:rPr>
                <w:rFonts w:hint="default" w:ascii="Times New Roman" w:hAnsi="Times New Roman"/>
                <w:bCs/>
                <w:lang w:val="bs-Latn-BA" w:eastAsia="en-US"/>
              </w:rPr>
              <w:t xml:space="preserve">3  </w:t>
            </w:r>
          </w:p>
          <w:p w14:paraId="03DBAE7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E9B54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</w:t>
            </w:r>
          </w:p>
        </w:tc>
      </w:tr>
      <w:tr w14:paraId="444AB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7FD4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Međunarodni marketing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AA3D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E378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75B2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Ammar Mešić, stručnjak iz prakse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24CC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2</w:t>
            </w:r>
          </w:p>
          <w:p w14:paraId="7750818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6164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Ammar Mešić, stručnjak iz prakse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E363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en-US" w:eastAsia="en-US"/>
              </w:rPr>
              <w:t>3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61A5D4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</w:t>
            </w:r>
          </w:p>
        </w:tc>
      </w:tr>
      <w:tr w14:paraId="1272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D5BD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Veleprodajno i maloprodajno poslovanje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A323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IV/VII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76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1807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Senita Omerović,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4B32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2B4E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Senita Omerović, ass.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D4BA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4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10A39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</w:t>
            </w:r>
          </w:p>
        </w:tc>
      </w:tr>
      <w:tr w14:paraId="2C302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04F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Spoljnotrgovinsko poslovanje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499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IV/VIII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53D5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BC8B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Senita Omerović,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5DB7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1057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en-US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Ammar Mešić, stručnjak iz prakse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2CA5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0BEDE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Preraspodjelja časova zbog povećanja broja grupa</w:t>
            </w:r>
          </w:p>
        </w:tc>
      </w:tr>
      <w:tr w14:paraId="465DF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C4C5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Organizacija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0460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8BBF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AD59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Džana Čaušević, bach.oec.  asistent, spoljni 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C43C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3800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Džana Čaušević, bach.oec.  asistent, spoljni saradnik (4 grupe, 4 sata)</w:t>
            </w:r>
          </w:p>
          <w:p w14:paraId="0C6E8EA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065EF64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Mirela Ćebić, istaknuti stručnjak iz prakse (1 grupa, 1 sat)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18D3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4</w:t>
            </w:r>
          </w:p>
          <w:p w14:paraId="476A506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455796F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B4CA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 na vježbi na predmetu</w:t>
            </w:r>
          </w:p>
        </w:tc>
      </w:tr>
      <w:tr w14:paraId="14A5C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DD70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Poduzetništvo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DE2B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AD2D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6B9B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Džana Čaušević, bach.oec. asistent, spoljni saradnik ( 1 grupa, 2 sata)</w:t>
            </w:r>
          </w:p>
          <w:p w14:paraId="0652439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3F69E60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0F90DC1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Mr.sci, Mirela Omerovic, istaknuti stručnjak iz prakse (2 grupe, 4 sata)</w:t>
            </w:r>
          </w:p>
          <w:p w14:paraId="704001D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2F76251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207D064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Mr.sc. Mersiha Mulabdić, istaknuti stručnjak iz prakse (1 grupa, 2 sata)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0E37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  <w:p w14:paraId="3F29051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48F1053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7A64E3F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4</w:t>
            </w:r>
          </w:p>
          <w:p w14:paraId="6F65C52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7FD6CDB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7AB9C87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4C69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Džana Čaušević, bach.oec. asistent, spoljni saradnik ( 1 grupa, 2 sata)</w:t>
            </w:r>
          </w:p>
          <w:p w14:paraId="2F3F2BD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3E2EEBF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Mr.sci, Mirela Omerovic, istaknuti stručnjak iz prakse (2 grupe, 4 sata)</w:t>
            </w:r>
          </w:p>
          <w:p w14:paraId="6D5DF8F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2B13D62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Mr.sc. Mersiha Mulabdić, istaknuti stručnjak iz prakse (1 grupa, 2 sata)</w:t>
            </w:r>
          </w:p>
          <w:p w14:paraId="118A352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26F6515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Mr.sc. Robert Martić, doktorant (1 grupa, 2 sata)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D0FD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  <w:p w14:paraId="37DCD41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33C9147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4</w:t>
            </w:r>
          </w:p>
          <w:p w14:paraId="3B72872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519BFE5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  <w:p w14:paraId="64A0208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07CF2C7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D0B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 na vježbi na predmetu</w:t>
            </w:r>
          </w:p>
        </w:tc>
      </w:tr>
      <w:tr w14:paraId="2FDC4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9278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Menadžment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4B0E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64AA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12F4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 xml:space="preserve">Džana Čaušević, bach.oec.  asistent, spoljni saradnik (1 grupa, 1 sat) </w:t>
            </w:r>
          </w:p>
          <w:p w14:paraId="2722A36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1A0CE48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Mirela Ćebić, istaknuti stručnjak iz prakse (1 grupa, 1 sat)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107D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  <w:p w14:paraId="2ECCE51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5B96698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3D73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 xml:space="preserve">Džana Čaušević, bach.oec.  asistent, spoljni saradnik (1 grupa, 1 sat) </w:t>
            </w:r>
          </w:p>
          <w:p w14:paraId="7AAABE2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5006181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Mirela Ćebić, istaknuti stručnjak iz prakse (2 grupe, 2 sata)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D5A2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  <w:p w14:paraId="201F5DB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16DB706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82DE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 na vježbi na predmetu</w:t>
            </w:r>
          </w:p>
        </w:tc>
      </w:tr>
      <w:tr w14:paraId="6E9EE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1AA5C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Strateški menadžment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1BF6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B650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AE52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Mirela Ćebić, istaknuti stručnjak iz prakse (2 grupe, 4 sata)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5C60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B747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Mirela Ćebić, istaknuti stručnjak iz prakse (1 grupa, 2 sata)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9C42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A205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Smanjenje broja grupa na vježbi na predmetu</w:t>
            </w:r>
          </w:p>
        </w:tc>
      </w:tr>
      <w:tr w14:paraId="7BE71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4F87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Planiranje i analiza poslovanja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D050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IV/Z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6DD6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9DF2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Mersiha Mešanović, istaknuti stručnjak iz prakse (1 grupa, 1 sat)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BD93A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01D9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Mersiha Mešanović, istaknuti stručnjak iz prakse (2 grupe, 2 sata)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4BB81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A73D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Povećanje broja grupa na vježbi na predmetu</w:t>
            </w:r>
          </w:p>
        </w:tc>
      </w:tr>
      <w:tr w14:paraId="4497F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7DA1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/>
              </w:rPr>
              <w:t>Digitalna ekonomija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ED11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E624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4F596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>Nedžad Pirić, doktorant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A6E9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FEF68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 toku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7FFE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AC79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Preraspodijela časova</w:t>
            </w:r>
          </w:p>
        </w:tc>
      </w:tr>
      <w:tr w14:paraId="7B4E6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B50E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/>
              </w:rPr>
              <w:t xml:space="preserve">Poslovna informatika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E17F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</w:t>
            </w:r>
            <w:r>
              <w:rPr>
                <w:rFonts w:hint="default" w:ascii="Times New Roman" w:hAnsi="Times New Roman"/>
                <w:sz w:val="24"/>
                <w:szCs w:val="24"/>
                <w:lang w:val="hr-BA"/>
              </w:rPr>
              <w:t>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E5C3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60FCC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CD83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hr-BA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5828C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 toku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7E05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BA29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Povećanja broja grupa </w:t>
            </w:r>
          </w:p>
        </w:tc>
      </w:tr>
      <w:tr w14:paraId="76875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1CECAF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Upravljačko računovodstvo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1DEDD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1E52B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hr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E0E89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ascii="Times New Roman" w:hAnsi="Times New Roman"/>
                <w:lang w:val="bs-Latn-BA"/>
              </w:rPr>
              <w:t>Maida Brkić,as.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5F92EF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hr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A8746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Maida Brkić,as</w:t>
            </w:r>
            <w:r>
              <w:rPr>
                <w:rFonts w:hint="default" w:ascii="Times New Roman" w:hAnsi="Times New Roman"/>
                <w:lang w:val="bs-Latn-BA"/>
              </w:rPr>
              <w:t>s.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F034DC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11A847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Dodatna grupa za vježbe</w:t>
            </w:r>
          </w:p>
        </w:tc>
      </w:tr>
      <w:tr w14:paraId="2B884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2B46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Osnove finansija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6FBC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AB6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E2FBE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1A24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1D5F8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8017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589DD89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Povećanje broja vođenih grupa</w:t>
            </w:r>
          </w:p>
        </w:tc>
      </w:tr>
      <w:tr w14:paraId="755C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341B9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 xml:space="preserve">Finansijski menadžment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0B8F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EF5C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27318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1572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D8E8D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4FEEB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DBBE2F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Povećanje broja vođenih grupa</w:t>
            </w:r>
          </w:p>
        </w:tc>
      </w:tr>
      <w:tr w14:paraId="6A1CC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379A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Portfolio menadžment finansijskih institucija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B569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IV/VIII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2997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488A9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Muhamed Ibrić, MA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73BB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2AFAE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Stručnjak iz prakse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02E64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C7AD34F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Povećanje broja vođenih grupa</w:t>
            </w:r>
          </w:p>
        </w:tc>
      </w:tr>
    </w:tbl>
    <w:p w14:paraId="264FD2DC">
      <w:pPr>
        <w:spacing w:after="0" w:line="240" w:lineRule="auto"/>
        <w:jc w:val="center"/>
        <w:rPr>
          <w:rFonts w:hint="default" w:ascii="Times New Roman" w:hAnsi="Times New Roman"/>
          <w:bCs/>
          <w:lang w:val="bs-Latn-BA" w:eastAsia="en-US"/>
        </w:rPr>
      </w:pPr>
    </w:p>
    <w:p w14:paraId="19B78641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5EC82E27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godine</w:t>
      </w:r>
      <w:r>
        <w:rPr>
          <w:rFonts w:ascii="Times New Roman" w:hAnsi="Times New Roman"/>
          <w:lang w:val="bs-Latn-BA"/>
        </w:rPr>
        <w:tab/>
      </w:r>
    </w:p>
    <w:p w14:paraId="409F847B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42AA35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1CBB1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NASTAVNICI </w:t>
      </w:r>
      <w:r>
        <w:rPr>
          <w:rFonts w:ascii="Times New Roman" w:hAnsi="Times New Roman"/>
          <w:sz w:val="24"/>
          <w:szCs w:val="24"/>
          <w:lang w:val="bs-Latn-BA"/>
        </w:rPr>
        <w:t>ZA PRVI CIKLUS STUDIJA, AK. 2024/2025. EKONOMSKI FAKULTET, ODSJEK: POSLOVNA EKONOMIJA</w:t>
      </w:r>
    </w:p>
    <w:p w14:paraId="7877B39F">
      <w:pPr>
        <w:spacing w:after="0"/>
        <w:jc w:val="both"/>
        <w:outlineLvl w:val="0"/>
        <w:rPr>
          <w:rFonts w:cs="Calibri"/>
          <w:sz w:val="24"/>
          <w:szCs w:val="24"/>
          <w:shd w:val="clear" w:color="auto" w:fill="FFFFFF"/>
        </w:rPr>
      </w:pPr>
    </w:p>
    <w:tbl>
      <w:tblPr>
        <w:tblStyle w:val="3"/>
        <w:tblW w:w="1417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74"/>
        <w:gridCol w:w="2835"/>
        <w:gridCol w:w="1134"/>
        <w:gridCol w:w="2693"/>
        <w:gridCol w:w="1276"/>
        <w:gridCol w:w="1984"/>
      </w:tblGrid>
      <w:tr w14:paraId="0743117D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8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48C107E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2B64240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Godina studija/ semestar</w:t>
            </w:r>
          </w:p>
        </w:tc>
        <w:tc>
          <w:tcPr>
            <w:tcW w:w="774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556D136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584AC91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22DF316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Fond sati</w:t>
            </w:r>
          </w:p>
        </w:tc>
        <w:tc>
          <w:tcPr>
            <w:tcW w:w="3969" w:type="dxa"/>
            <w:gridSpan w:val="2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7655ABE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101B796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Izmjene pokrivenosti nastave</w:t>
            </w:r>
          </w:p>
        </w:tc>
        <w:tc>
          <w:tcPr>
            <w:tcW w:w="1984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0325777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09785D0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65F60FC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Napomena</w:t>
            </w:r>
          </w:p>
          <w:p w14:paraId="29DAB4E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(razlog izmjene)</w:t>
            </w:r>
          </w:p>
        </w:tc>
      </w:tr>
      <w:tr w14:paraId="0D39F41F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388" w:type="dxa"/>
            <w:vMerge w:val="continue"/>
            <w:shd w:val="clear" w:color="auto" w:fill="auto"/>
            <w:noWrap w:val="0"/>
            <w:vAlign w:val="center"/>
          </w:tcPr>
          <w:p w14:paraId="4202004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</w:tc>
        <w:tc>
          <w:tcPr>
            <w:tcW w:w="1086" w:type="dxa"/>
            <w:vMerge w:val="continue"/>
            <w:shd w:val="clear" w:color="auto" w:fill="auto"/>
            <w:noWrap w:val="0"/>
            <w:vAlign w:val="center"/>
          </w:tcPr>
          <w:p w14:paraId="2233765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</w:tc>
        <w:tc>
          <w:tcPr>
            <w:tcW w:w="774" w:type="dxa"/>
            <w:vMerge w:val="continue"/>
            <w:shd w:val="clear" w:color="auto" w:fill="auto"/>
            <w:noWrap w:val="0"/>
            <w:vAlign w:val="center"/>
          </w:tcPr>
          <w:p w14:paraId="7C1CA05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</w:tc>
        <w:tc>
          <w:tcPr>
            <w:tcW w:w="2835" w:type="dxa"/>
            <w:shd w:val="clear" w:color="auto" w:fill="auto"/>
            <w:noWrap w:val="0"/>
            <w:vAlign w:val="center"/>
          </w:tcPr>
          <w:p w14:paraId="42EDDAB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Nastavnik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35FC0CF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Broj održanih sati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675B6BC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Nastavnik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772AF8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Broj planiranih sati</w:t>
            </w:r>
          </w:p>
        </w:tc>
        <w:tc>
          <w:tcPr>
            <w:tcW w:w="1984" w:type="dxa"/>
            <w:vMerge w:val="continue"/>
            <w:shd w:val="clear" w:color="auto" w:fill="auto"/>
            <w:noWrap w:val="0"/>
            <w:vAlign w:val="center"/>
          </w:tcPr>
          <w:p w14:paraId="06FA365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</w:tc>
      </w:tr>
      <w:tr w14:paraId="4CB85C6A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1ADF710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Osnovi menadžmenta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01E40CD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I/Z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2F23B4D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274B705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Prof.dr.sc. Adisa Delić, redovni profesor (2)</w:t>
            </w:r>
          </w:p>
          <w:p w14:paraId="6C14743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16E1F3F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Selma Smajlović, docent (1)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03945A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  <w:p w14:paraId="566B88D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3A19DE5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7FA0F7D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48DFB02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Prof.dr.sc. Adisa Delić, redovni profesor (1,6)</w:t>
            </w:r>
          </w:p>
          <w:p w14:paraId="0F994FA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Selma Smajlović, docent (1)</w:t>
            </w:r>
          </w:p>
          <w:p w14:paraId="435AE1F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Emir Ahmetović, istaknuti stručnjak iz prakse (0,4)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13BABAC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1,6</w:t>
            </w:r>
          </w:p>
          <w:p w14:paraId="7BD67F4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0333AC4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  <w:p w14:paraId="756C825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2B8570B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0,4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 w14:paraId="4FB7ECC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Preraspodjela sati i angažovanje istaknutog stručnjaka iz prakse</w:t>
            </w:r>
          </w:p>
        </w:tc>
      </w:tr>
      <w:tr w14:paraId="0F526322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210079B4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Osnovi organizacije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4B2F5258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I/LJ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27AC41F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325B1D2B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Prof.dr.sc. Sabina Đonlagić Alibegović, redovni profesor (1)</w:t>
            </w:r>
          </w:p>
          <w:p w14:paraId="7BECB7D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</w:p>
          <w:p w14:paraId="0145929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Dr.sc. Selma Smajlović, docent (2)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9461B2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  <w:p w14:paraId="048BF9B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09BF86F3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16A8024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1ACB8827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Prof.dr.sc. Sabina Đonlagić Alibegović, redovni profesor (1)</w:t>
            </w:r>
          </w:p>
          <w:p w14:paraId="0B6DB4D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Angažovati nastavnika sa drugog javnog univerziteta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0840DE3D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1</w:t>
            </w:r>
          </w:p>
          <w:p w14:paraId="4D8A0CE5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440DAFF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</w:p>
          <w:p w14:paraId="180C2592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hint="default" w:ascii="Times New Roman" w:hAnsi="Times New Roman"/>
                <w:bCs/>
                <w:lang w:val="bs-Latn-BA" w:eastAsia="bs-Latn-BA"/>
              </w:rPr>
              <w:t>2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 w14:paraId="084B6B6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hint="default" w:ascii="Times New Roman" w:hAnsi="Times New Roman"/>
                <w:bCs/>
                <w:lang w:val="bs-Latn-BA" w:eastAsia="en-US"/>
              </w:rPr>
              <w:t>Preraspodjela sati i angažovanje nastavnika sa drugog javnog univerziteta</w:t>
            </w:r>
          </w:p>
        </w:tc>
      </w:tr>
      <w:tr w14:paraId="56209083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23CFFB38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ascii="Times New Roman" w:hAnsi="Times New Roman" w:cs="Times New Roman"/>
              </w:rPr>
              <w:t>Osnovi finansijskog sistema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0CDFE206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ascii="Times New Roman" w:hAnsi="Times New Roman" w:cs="Times New Roman"/>
              </w:rPr>
              <w:t>I/II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5F8DDC6C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5D31F000">
            <w:pPr>
              <w:spacing w:after="0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  <w:r>
              <w:rPr>
                <w:rFonts w:hint="default" w:ascii="Times New Roman" w:hAnsi="Times New Roman" w:cs="Times New Roman"/>
                <w:lang w:val="bs-Latn-BA"/>
              </w:rPr>
              <w:t xml:space="preserve">, red. prof. 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CDF67CE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108C6520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  <w:r>
              <w:rPr>
                <w:rFonts w:hint="default" w:ascii="Times New Roman" w:hAnsi="Times New Roman" w:cs="Times New Roman"/>
                <w:lang w:val="bs-Latn-BA"/>
              </w:rPr>
              <w:t>, red. prof.</w:t>
            </w:r>
          </w:p>
          <w:p w14:paraId="0A312206">
            <w:pPr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ascii="Times New Roman" w:hAnsi="Times New Roman" w:cs="Times New Roman"/>
              </w:rPr>
              <w:t>Spoljni saradnik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13C028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12D66D6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bs-Latn-B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  <w:noWrap w:val="0"/>
            <w:vAlign w:val="top"/>
          </w:tcPr>
          <w:p w14:paraId="78630785">
            <w:pPr>
              <w:spacing w:after="0"/>
              <w:jc w:val="center"/>
              <w:rPr>
                <w:rFonts w:hint="default" w:ascii="Times New Roman" w:hAnsi="Times New Roman"/>
                <w:bCs/>
                <w:lang w:val="bs-Latn-BA" w:eastAsia="en-US"/>
              </w:rPr>
            </w:pPr>
            <w:r>
              <w:rPr>
                <w:rFonts w:ascii="Times New Roman" w:hAnsi="Times New Roman" w:cs="Times New Roman"/>
              </w:rPr>
              <w:t>Preraspodjela zbog II i III ciklusa</w:t>
            </w:r>
          </w:p>
        </w:tc>
      </w:tr>
      <w:tr w14:paraId="0D3A725E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5CBBE90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Osnovi platnog i poreznog sistema 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0F066EC0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II/III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6ED2A24D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268264AC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  <w:r>
              <w:rPr>
                <w:rFonts w:hint="default" w:ascii="Times New Roman" w:hAnsi="Times New Roman" w:cs="Times New Roman"/>
                <w:lang w:val="bs-Latn-BA"/>
              </w:rPr>
              <w:t xml:space="preserve">, red. prof. </w:t>
            </w:r>
          </w:p>
          <w:p w14:paraId="6744FACA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Spoljni saradnik 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D3555EB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60211565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Dr. sc. Emira Kozarević</w:t>
            </w:r>
            <w:r>
              <w:rPr>
                <w:rFonts w:hint="default" w:ascii="Times New Roman" w:hAnsi="Times New Roman" w:cs="Times New Roman"/>
                <w:lang w:val="bs-Latn-BA"/>
              </w:rPr>
              <w:t>, red. prof.</w:t>
            </w:r>
          </w:p>
          <w:p w14:paraId="596B8760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Dr. sc. Ante Đidić, docent  </w:t>
            </w:r>
          </w:p>
          <w:p w14:paraId="15526B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1463BA4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1,5           1,5</w:t>
            </w:r>
          </w:p>
        </w:tc>
        <w:tc>
          <w:tcPr>
            <w:tcW w:w="1984" w:type="dxa"/>
            <w:shd w:val="clear" w:color="auto" w:fill="auto"/>
            <w:noWrap w:val="0"/>
            <w:vAlign w:val="top"/>
          </w:tcPr>
          <w:p w14:paraId="1FD9512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35F624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10/1-30-23933-1/24 od 16.09.2024. godine</w:t>
            </w:r>
          </w:p>
        </w:tc>
      </w:tr>
      <w:tr w14:paraId="76885821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2DD82D18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Troškovno računovodstvo 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76259CA0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III/V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52939B7F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2396D109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Spoljni saradnik/nasatvnik sa druge VŠU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DFB5F6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2804BD9E">
            <w:pPr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Dr. sc. Renata Lučić, van. prof. 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246D072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</w:p>
        </w:tc>
        <w:tc>
          <w:tcPr>
            <w:tcW w:w="1984" w:type="dxa"/>
            <w:shd w:val="clear" w:color="auto" w:fill="auto"/>
            <w:noWrap w:val="0"/>
            <w:vAlign w:val="top"/>
          </w:tcPr>
          <w:p w14:paraId="6B34AC6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56161932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10/1-30-23933-1/24 od 16.09.2024. godine</w:t>
            </w:r>
          </w:p>
        </w:tc>
      </w:tr>
      <w:tr w14:paraId="73C76874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560BADCF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Specijalna računovodstva 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00B4C7E5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III/V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631D2267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70872E1D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Spoljni saradnik/nasatvnik sa druge VŠU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77EB7D2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62C97254">
            <w:pPr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Dr. sci. Senada Kurtanović, red. prof.  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3CA13B27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1984" w:type="dxa"/>
            <w:shd w:val="clear" w:color="auto" w:fill="auto"/>
            <w:noWrap w:val="0"/>
            <w:vAlign w:val="top"/>
          </w:tcPr>
          <w:p w14:paraId="0AC3D15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692AA907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10/1-30-23933-1/24 od 16.09.2024. godine</w:t>
            </w:r>
          </w:p>
        </w:tc>
      </w:tr>
    </w:tbl>
    <w:p w14:paraId="5CFF1E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C6F89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F1774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655A34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godine</w:t>
      </w:r>
    </w:p>
    <w:p w14:paraId="6550BF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6A10F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6298E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CC30F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8A9DA1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952DC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11DD2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1C7F7C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8860A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4C7F0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AC205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B9DC67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FCD296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62768A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29506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8599A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348D2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3BA38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2BC3C3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6C9DEE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2024/2025. EKONOMSKI FAKULTET, ODSJEK: POSLOVNA EKONOMIJA</w:t>
      </w:r>
    </w:p>
    <w:p w14:paraId="5978E0B0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0644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B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0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D0B2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66102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2A6D8BB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3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4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56DB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6F17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6AE8D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28012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BF5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6CC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B49A5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479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A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6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D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8C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48C9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0C0C9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D79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ekonomskih istraživanja (i)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59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96F3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CDE8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1044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E1CF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sc. Dino Kakeš,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1AC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4F3DF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487C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ACF5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Upravljačko računovodstvo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1016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26E5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1C87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Maida Brkić,as.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918C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14F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Amna Hadžić, as.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5C28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C671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Preraspodjela</w:t>
            </w:r>
          </w:p>
        </w:tc>
      </w:tr>
      <w:tr w14:paraId="3FA46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3D4B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Međunarodno računovodstvo (i)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118DD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364E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41B8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E603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0884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Maida Brkić,as.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E17D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DC77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</w:p>
        </w:tc>
      </w:tr>
      <w:tr w14:paraId="272B6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A5EE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Teorija i analiza bilansa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D826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A220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0F90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4C14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F39E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Edina Džibrić,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B297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9C7F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</w:p>
        </w:tc>
      </w:tr>
      <w:tr w14:paraId="252E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BF5F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Troškovno računovodstvo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DA876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C40E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8AAC5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42F6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0170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Amna Hadžić,as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E3CF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35A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</w:p>
        </w:tc>
      </w:tr>
      <w:tr w14:paraId="0A53C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F6C8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Finansijsko računovodstvo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8BBD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05AF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A344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27F6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E8953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 xml:space="preserve">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7A72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6273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</w:p>
        </w:tc>
      </w:tr>
      <w:tr w14:paraId="57BBA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6148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Specijalna računovodstva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6611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5C0A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A245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6033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D122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 xml:space="preserve">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0B5D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1292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</w:p>
        </w:tc>
      </w:tr>
    </w:tbl>
    <w:p w14:paraId="2C9E148A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</w:p>
    <w:p w14:paraId="2623494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godine</w:t>
      </w:r>
      <w:r>
        <w:rPr>
          <w:rFonts w:ascii="Times New Roman" w:hAnsi="Times New Roman"/>
          <w:lang w:val="bs-Latn-BA"/>
        </w:rPr>
        <w:tab/>
      </w:r>
    </w:p>
    <w:p w14:paraId="32BDE5E8">
      <w:pPr>
        <w:spacing w:after="160" w:line="259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br w:type="page"/>
      </w:r>
    </w:p>
    <w:p w14:paraId="3A29BD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43D7378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NASTAVNICI </w:t>
      </w:r>
      <w:r>
        <w:rPr>
          <w:rFonts w:ascii="Times New Roman" w:hAnsi="Times New Roman"/>
          <w:sz w:val="24"/>
          <w:szCs w:val="24"/>
          <w:lang w:val="bs-Latn-BA"/>
        </w:rPr>
        <w:t xml:space="preserve"> ZA PRVI CIKLUS STUDIJA, AK. 2024/2025. EKONOMSKI FAKULTET, ODSJEK: MENADŽMENT U TURIZM</w:t>
      </w:r>
      <w:r>
        <w:rPr>
          <w:rFonts w:hint="default" w:ascii="Times New Roman" w:hAnsi="Times New Roman"/>
          <w:sz w:val="24"/>
          <w:szCs w:val="24"/>
          <w:lang w:val="bs-Latn-BA"/>
        </w:rPr>
        <w:t>U</w:t>
      </w:r>
    </w:p>
    <w:p w14:paraId="57BDA3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17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74"/>
        <w:gridCol w:w="2835"/>
        <w:gridCol w:w="1134"/>
        <w:gridCol w:w="2693"/>
        <w:gridCol w:w="1276"/>
        <w:gridCol w:w="1984"/>
      </w:tblGrid>
      <w:tr w14:paraId="3827C039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8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42B0329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26453E9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Godina studija/ semestar</w:t>
            </w:r>
          </w:p>
        </w:tc>
        <w:tc>
          <w:tcPr>
            <w:tcW w:w="774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7A88646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7D1A956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21F9CF8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Fond sati</w:t>
            </w:r>
          </w:p>
        </w:tc>
        <w:tc>
          <w:tcPr>
            <w:tcW w:w="3969" w:type="dxa"/>
            <w:gridSpan w:val="2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403CC1C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Prethodna pokrivenost nastave</w:t>
            </w:r>
          </w:p>
        </w:tc>
        <w:tc>
          <w:tcPr>
            <w:tcW w:w="3969" w:type="dxa"/>
            <w:gridSpan w:val="2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3DA999E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Izmjene pokrivenosti nastave</w:t>
            </w:r>
          </w:p>
        </w:tc>
        <w:tc>
          <w:tcPr>
            <w:tcW w:w="1984" w:type="dxa"/>
            <w:vMerge w:val="restart"/>
            <w:tcBorders>
              <w:bottom w:val="single" w:color="666666" w:sz="12" w:space="0"/>
            </w:tcBorders>
            <w:shd w:val="clear" w:color="auto" w:fill="auto"/>
            <w:noWrap w:val="0"/>
            <w:vAlign w:val="center"/>
          </w:tcPr>
          <w:p w14:paraId="47FA904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210D104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6EE5B65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Napomena</w:t>
            </w:r>
          </w:p>
          <w:p w14:paraId="559792A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(razlog izmjene)</w:t>
            </w:r>
          </w:p>
        </w:tc>
      </w:tr>
      <w:tr w14:paraId="08ABEA3A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388" w:type="dxa"/>
            <w:vMerge w:val="continue"/>
            <w:shd w:val="clear" w:color="auto" w:fill="auto"/>
            <w:noWrap w:val="0"/>
            <w:vAlign w:val="center"/>
          </w:tcPr>
          <w:p w14:paraId="5A6C79B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6" w:type="dxa"/>
            <w:vMerge w:val="continue"/>
            <w:shd w:val="clear" w:color="auto" w:fill="auto"/>
            <w:noWrap w:val="0"/>
            <w:vAlign w:val="center"/>
          </w:tcPr>
          <w:p w14:paraId="56340F8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74" w:type="dxa"/>
            <w:vMerge w:val="continue"/>
            <w:shd w:val="clear" w:color="auto" w:fill="auto"/>
            <w:noWrap w:val="0"/>
            <w:vAlign w:val="center"/>
          </w:tcPr>
          <w:p w14:paraId="0C515F2A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shd w:val="clear" w:color="auto" w:fill="auto"/>
            <w:noWrap w:val="0"/>
            <w:vAlign w:val="center"/>
          </w:tcPr>
          <w:p w14:paraId="210BAEB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49DB1D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Broj održanih sati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0D414B2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24488D8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Broj planiranih sati</w:t>
            </w:r>
          </w:p>
        </w:tc>
        <w:tc>
          <w:tcPr>
            <w:tcW w:w="1984" w:type="dxa"/>
            <w:vMerge w:val="continue"/>
            <w:shd w:val="clear" w:color="auto" w:fill="auto"/>
            <w:noWrap w:val="0"/>
            <w:vAlign w:val="center"/>
          </w:tcPr>
          <w:p w14:paraId="231E101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</w:tr>
      <w:tr w14:paraId="1BCBAE2A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72D1D8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Poduzetništvo u turizmu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4B9D9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I/Z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0187CD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835" w:type="dxa"/>
            <w:shd w:val="clear" w:color="auto" w:fill="auto"/>
            <w:noWrap w:val="0"/>
            <w:vAlign w:val="center"/>
          </w:tcPr>
          <w:p w14:paraId="014406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Prof.dr.sc. Bahrija Umihanić, redovni profesor 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1930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2F17C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Selma Smajlović, docent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0E1A5A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 w14:paraId="75705E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 sati</w:t>
            </w:r>
          </w:p>
        </w:tc>
      </w:tr>
      <w:tr w14:paraId="0F820227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5697C0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Menadžment u turizmu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22867B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II/LJ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08ECE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7298A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Prof.dr.sc. Adisa Delić, redovni profesor (1)</w:t>
            </w:r>
          </w:p>
          <w:p w14:paraId="0E9D3E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E06F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Selma Smajlović, docent (2)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09C1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1</w:t>
            </w:r>
          </w:p>
          <w:p w14:paraId="6EE62D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</w:p>
          <w:p w14:paraId="05F775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</w:p>
          <w:p w14:paraId="4D0CBF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 w14:paraId="16CEC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Prof.dr.sc. Adisa Delić, redovni profesor (0,5)</w:t>
            </w:r>
          </w:p>
          <w:p w14:paraId="7D4D7C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59324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Selma Smajlović, docent (2,5)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3A6748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0,5</w:t>
            </w:r>
          </w:p>
          <w:p w14:paraId="708829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</w:p>
          <w:p w14:paraId="5A050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2,5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 w14:paraId="2757A4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 sati</w:t>
            </w:r>
          </w:p>
        </w:tc>
      </w:tr>
      <w:tr w14:paraId="7AF37E90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01C5E9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Strateški menadžment u turizmu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126BC8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III/Z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46E196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7D708B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Prof.dr.sc. Sabina Đonlagić Alibegović, redovni profesor (1) </w:t>
            </w:r>
          </w:p>
          <w:p w14:paraId="2DBD80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5FAF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Selma Smajlović, docent (2)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FA192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1</w:t>
            </w:r>
          </w:p>
          <w:p w14:paraId="24CB5F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</w:p>
          <w:p w14:paraId="205B3E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</w:p>
          <w:p w14:paraId="157D7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2693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5D22B4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Prof.dr.sc. Sabina Đonlagić Alibegović, redovni profesor (2)</w:t>
            </w:r>
          </w:p>
          <w:p w14:paraId="5A8ACA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Selma Smajlović, docent (1)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BA88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2</w:t>
            </w:r>
          </w:p>
          <w:p w14:paraId="27C337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</w:p>
          <w:p w14:paraId="271A53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 w14:paraId="6F9EF6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 sati</w:t>
            </w:r>
          </w:p>
        </w:tc>
      </w:tr>
      <w:tr w14:paraId="34060308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388" w:type="dxa"/>
            <w:shd w:val="clear" w:color="auto" w:fill="auto"/>
            <w:noWrap w:val="0"/>
            <w:vAlign w:val="center"/>
          </w:tcPr>
          <w:p w14:paraId="09B4FB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Uvod u finansije</w:t>
            </w:r>
          </w:p>
        </w:tc>
        <w:tc>
          <w:tcPr>
            <w:tcW w:w="1086" w:type="dxa"/>
            <w:shd w:val="clear" w:color="auto" w:fill="auto"/>
            <w:noWrap w:val="0"/>
            <w:vAlign w:val="center"/>
          </w:tcPr>
          <w:p w14:paraId="7BA6FE0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I/II</w:t>
            </w:r>
          </w:p>
        </w:tc>
        <w:tc>
          <w:tcPr>
            <w:tcW w:w="774" w:type="dxa"/>
            <w:shd w:val="clear" w:color="auto" w:fill="auto"/>
            <w:noWrap w:val="0"/>
            <w:vAlign w:val="center"/>
          </w:tcPr>
          <w:p w14:paraId="5DF51D2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6D965E46">
            <w:pPr>
              <w:spacing w:after="0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Dr. sc. Emira Kozarević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B77D1F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noWrap w:val="0"/>
            <w:vAlign w:val="center"/>
          </w:tcPr>
          <w:p w14:paraId="555C6D7A">
            <w:pPr>
              <w:spacing w:after="0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Dr. sc. Emira Kozarević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8634119">
            <w:pPr>
              <w:spacing w:after="0"/>
              <w:rPr>
                <w:rFonts w:ascii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 w:val="0"/>
            <w:vAlign w:val="top"/>
          </w:tcPr>
          <w:p w14:paraId="78C39D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Nastavni predmet se spaja sa nastavnim predmetom Osnove finansija (SP Ekonomija) radi racionalizacije troškova</w:t>
            </w:r>
          </w:p>
        </w:tc>
      </w:tr>
    </w:tbl>
    <w:p w14:paraId="4CFB52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2CBAB8C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A7767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9AB1C8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FB398EF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</w:t>
      </w:r>
      <w:r>
        <w:rPr>
          <w:rFonts w:hint="default" w:ascii="Times New Roman" w:hAnsi="Times New Roman"/>
          <w:lang w:val="bs-Latn-BA"/>
        </w:rPr>
        <w:t>e</w:t>
      </w:r>
    </w:p>
    <w:p w14:paraId="7FDA07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37991E9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E6967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SARADNICI ZA PRVI CIKLUS STUDIJA, AK. 2024/2025. EKONOMSKI FAKULTET, ODSJEK: MENADŽMENT U TURIZMU</w:t>
      </w:r>
    </w:p>
    <w:p w14:paraId="5CB65640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3E7A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C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B3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39F2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7BC8EE8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7C30C8E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59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F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D0D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04E22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4081FB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558DDD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655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0EE0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14C2B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3C837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C1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EE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84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5E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E943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2112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6E7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Upravljanje kvalitetom turističkih usluga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9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57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3F4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Mr. sc. Hidajet Klapić, v.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A08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C13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Mr. sc. Hidajet Klapić, v. ass.</w:t>
            </w:r>
          </w:p>
          <w:p w14:paraId="5CD394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Dr. sc. Dino Kakeš,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538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14:paraId="3BFA41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F6C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</w:t>
            </w:r>
          </w:p>
        </w:tc>
      </w:tr>
      <w:tr w14:paraId="15FE3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45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Poslovno odlučivanje u turizmu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8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CE8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26D4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Mr. sc. Slađana Filipović, ass.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7C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6B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Dr. sc. Dino Kakeš,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38A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1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Preraspodjela</w:t>
            </w:r>
          </w:p>
        </w:tc>
      </w:tr>
      <w:tr w14:paraId="4EBBD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053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Osnovi marketing usluga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27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77A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1A6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Mr.sc. Amir Mustafić, ass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A2B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7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Mr.sc. Amira Malkočević,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0B3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811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 w:eastAsia="en-US"/>
              </w:rPr>
              <w:t>Preraspodjelja časova zbog povećanja broja grupa</w:t>
            </w:r>
          </w:p>
        </w:tc>
      </w:tr>
      <w:tr w14:paraId="05979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89E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Uvod u finansije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9FA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62B3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188EA">
            <w:pPr>
              <w:spacing w:after="0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Muhamed Ibrić, MA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AC2D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3A9C">
            <w:pPr>
              <w:spacing w:after="0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Muhamed Ibrić, MA viši asistent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0A56F">
            <w:pPr>
              <w:spacing w:after="0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24133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Nastavni predmet se spaja sa nastavnim predmetom Osnove finansija (SP Ekonomija) radi racionalizacije troškova</w:t>
            </w:r>
          </w:p>
        </w:tc>
      </w:tr>
    </w:tbl>
    <w:p w14:paraId="2A11C92E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127AAFF7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07BD4364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                                                                       Predsjedavajući NNV                Datum podnošenja prijedloga:  7.10.2024. godine</w:t>
      </w:r>
      <w:r>
        <w:rPr>
          <w:rFonts w:ascii="Times New Roman" w:hAnsi="Times New Roman"/>
          <w:lang w:val="bs-Latn-BA"/>
        </w:rPr>
        <w:tab/>
      </w:r>
    </w:p>
    <w:p w14:paraId="609A74C2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FC9"/>
    <w:rsid w:val="001A4C85"/>
    <w:rsid w:val="001B1055"/>
    <w:rsid w:val="001B3D0A"/>
    <w:rsid w:val="001F3927"/>
    <w:rsid w:val="00204554"/>
    <w:rsid w:val="002468CE"/>
    <w:rsid w:val="00254F52"/>
    <w:rsid w:val="00256178"/>
    <w:rsid w:val="002601ED"/>
    <w:rsid w:val="002A1561"/>
    <w:rsid w:val="002A3743"/>
    <w:rsid w:val="002A65F5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75320"/>
    <w:rsid w:val="006A55FE"/>
    <w:rsid w:val="006B5B2D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340FE"/>
    <w:rsid w:val="00977BBC"/>
    <w:rsid w:val="009B5202"/>
    <w:rsid w:val="009C22B5"/>
    <w:rsid w:val="00A06614"/>
    <w:rsid w:val="00A23299"/>
    <w:rsid w:val="00A313AA"/>
    <w:rsid w:val="00A520C1"/>
    <w:rsid w:val="00A725AB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801D6"/>
    <w:rsid w:val="00B81E73"/>
    <w:rsid w:val="00BA2FD1"/>
    <w:rsid w:val="00BB7D34"/>
    <w:rsid w:val="00BC230C"/>
    <w:rsid w:val="00BE49D5"/>
    <w:rsid w:val="00C05D6B"/>
    <w:rsid w:val="00C133DB"/>
    <w:rsid w:val="00C53A84"/>
    <w:rsid w:val="00C81B49"/>
    <w:rsid w:val="00C843DD"/>
    <w:rsid w:val="00C9462A"/>
    <w:rsid w:val="00CB4B6D"/>
    <w:rsid w:val="00CD337C"/>
    <w:rsid w:val="00CE195A"/>
    <w:rsid w:val="00D108F6"/>
    <w:rsid w:val="00D30BC1"/>
    <w:rsid w:val="00D7656D"/>
    <w:rsid w:val="00D84F75"/>
    <w:rsid w:val="00DB10AA"/>
    <w:rsid w:val="00DB17A7"/>
    <w:rsid w:val="00DD39EC"/>
    <w:rsid w:val="00DD4721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F55DE4"/>
    <w:rsid w:val="00F75F89"/>
    <w:rsid w:val="00F92604"/>
    <w:rsid w:val="00F95296"/>
    <w:rsid w:val="00FA2101"/>
    <w:rsid w:val="00FE4137"/>
    <w:rsid w:val="00FE646C"/>
    <w:rsid w:val="02567262"/>
    <w:rsid w:val="042774DD"/>
    <w:rsid w:val="04377778"/>
    <w:rsid w:val="04F74332"/>
    <w:rsid w:val="063C6BC8"/>
    <w:rsid w:val="083558DB"/>
    <w:rsid w:val="08B35053"/>
    <w:rsid w:val="0A891756"/>
    <w:rsid w:val="0E305D54"/>
    <w:rsid w:val="0E5C591E"/>
    <w:rsid w:val="0FC5746F"/>
    <w:rsid w:val="10F63064"/>
    <w:rsid w:val="114D3CF9"/>
    <w:rsid w:val="14AB30F5"/>
    <w:rsid w:val="15491CF9"/>
    <w:rsid w:val="17084259"/>
    <w:rsid w:val="18F56002"/>
    <w:rsid w:val="1954601C"/>
    <w:rsid w:val="19C65056"/>
    <w:rsid w:val="1A1A2C13"/>
    <w:rsid w:val="1C4F6C7E"/>
    <w:rsid w:val="1CE13FEE"/>
    <w:rsid w:val="1DD57D7F"/>
    <w:rsid w:val="1DE6389C"/>
    <w:rsid w:val="1EF501D6"/>
    <w:rsid w:val="1F2F52B9"/>
    <w:rsid w:val="1F63654B"/>
    <w:rsid w:val="1FEA77EA"/>
    <w:rsid w:val="22353B2B"/>
    <w:rsid w:val="22777E18"/>
    <w:rsid w:val="265448F0"/>
    <w:rsid w:val="27532294"/>
    <w:rsid w:val="27CE635B"/>
    <w:rsid w:val="281A2F57"/>
    <w:rsid w:val="28B65D46"/>
    <w:rsid w:val="29283B89"/>
    <w:rsid w:val="2B5F65B7"/>
    <w:rsid w:val="2D5665A8"/>
    <w:rsid w:val="2F750C6B"/>
    <w:rsid w:val="2FE71C44"/>
    <w:rsid w:val="30B43B75"/>
    <w:rsid w:val="319A63F2"/>
    <w:rsid w:val="32DC69FE"/>
    <w:rsid w:val="360D7B3A"/>
    <w:rsid w:val="37FD2868"/>
    <w:rsid w:val="380E0584"/>
    <w:rsid w:val="39283036"/>
    <w:rsid w:val="39404179"/>
    <w:rsid w:val="3AE3482A"/>
    <w:rsid w:val="3B32208F"/>
    <w:rsid w:val="401044A7"/>
    <w:rsid w:val="416702DC"/>
    <w:rsid w:val="42B258B7"/>
    <w:rsid w:val="433462CE"/>
    <w:rsid w:val="449A38C7"/>
    <w:rsid w:val="45C83D08"/>
    <w:rsid w:val="46AF3BA9"/>
    <w:rsid w:val="492E1C97"/>
    <w:rsid w:val="4AFA691E"/>
    <w:rsid w:val="4BD258F2"/>
    <w:rsid w:val="4C2A5F81"/>
    <w:rsid w:val="4CB1030D"/>
    <w:rsid w:val="4DE918E1"/>
    <w:rsid w:val="4EAA1E0F"/>
    <w:rsid w:val="4F6D0504"/>
    <w:rsid w:val="512B7338"/>
    <w:rsid w:val="52B6691C"/>
    <w:rsid w:val="53A200DA"/>
    <w:rsid w:val="5A4562A7"/>
    <w:rsid w:val="5ABB1768"/>
    <w:rsid w:val="5AEB4E36"/>
    <w:rsid w:val="5B5176DD"/>
    <w:rsid w:val="5B6F3DFC"/>
    <w:rsid w:val="5C1212A2"/>
    <w:rsid w:val="5C464AF3"/>
    <w:rsid w:val="5C490674"/>
    <w:rsid w:val="5D930F11"/>
    <w:rsid w:val="5F3715C2"/>
    <w:rsid w:val="6027474E"/>
    <w:rsid w:val="65D649A4"/>
    <w:rsid w:val="65EA2DBB"/>
    <w:rsid w:val="66BF109E"/>
    <w:rsid w:val="68252101"/>
    <w:rsid w:val="68B150D2"/>
    <w:rsid w:val="696E2F06"/>
    <w:rsid w:val="6F202DDD"/>
    <w:rsid w:val="6F391788"/>
    <w:rsid w:val="6FE12E9B"/>
    <w:rsid w:val="70653474"/>
    <w:rsid w:val="71B23116"/>
    <w:rsid w:val="72FA1C37"/>
    <w:rsid w:val="73173CE2"/>
    <w:rsid w:val="7408106C"/>
    <w:rsid w:val="77B3619D"/>
    <w:rsid w:val="78EB75F0"/>
    <w:rsid w:val="7A311E86"/>
    <w:rsid w:val="7AC777AF"/>
    <w:rsid w:val="7C525383"/>
    <w:rsid w:val="7C9725F4"/>
    <w:rsid w:val="7DCA16EC"/>
    <w:rsid w:val="7EBF2EFE"/>
    <w:rsid w:val="7FD0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514</Words>
  <Characters>2936</Characters>
  <Lines>24</Lines>
  <Paragraphs>6</Paragraphs>
  <TotalTime>5</TotalTime>
  <ScaleCrop>false</ScaleCrop>
  <LinksUpToDate>false</LinksUpToDate>
  <CharactersWithSpaces>3444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2024-10-07T10:09:00Z</dcterms:created>
  <dc:creator>Prodekan</dc:creator>
  <cp:lastModifiedBy>UNTZ EF 3</cp:lastModifiedBy>
  <cp:lastPrinted>2023-10-05T09:39:00Z</cp:lastPrinted>
  <dcterms:modified xsi:type="dcterms:W3CDTF">2024-10-10T11:05:35Z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B3DCDF9BD94B4FA49A6A137DECEF55DF_13</vt:lpwstr>
  </property>
</Properties>
</file>